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C0F" w:rsidRPr="005F2D9C" w:rsidRDefault="00A10C0F" w:rsidP="00A10C0F">
      <w:pPr>
        <w:pStyle w:val="Title"/>
        <w:rPr>
          <w:rFonts w:ascii="Perpetua" w:eastAsia="Times New Roman" w:hAnsi="Perpetua"/>
          <w:b/>
          <w:sz w:val="56"/>
          <w:szCs w:val="56"/>
        </w:rPr>
      </w:pPr>
      <w:r w:rsidRPr="005F2D9C">
        <w:rPr>
          <w:rFonts w:ascii="Perpetua" w:eastAsia="Times New Roman" w:hAnsi="Perpetua"/>
          <w:b/>
          <w:sz w:val="56"/>
          <w:szCs w:val="56"/>
        </w:rPr>
        <w:t>Career Opportunity</w:t>
      </w:r>
      <w:r w:rsidR="00BB2934">
        <w:rPr>
          <w:rFonts w:ascii="Perpetua" w:eastAsia="Times New Roman" w:hAnsi="Perpetua"/>
          <w:b/>
          <w:sz w:val="56"/>
          <w:szCs w:val="56"/>
        </w:rPr>
        <w:t>……….</w:t>
      </w:r>
      <w:r>
        <w:rPr>
          <w:rFonts w:ascii="Perpetua" w:eastAsia="Times New Roman" w:hAnsi="Perpetua"/>
          <w:b/>
          <w:sz w:val="56"/>
          <w:szCs w:val="56"/>
        </w:rPr>
        <w:t xml:space="preserve"> </w:t>
      </w:r>
    </w:p>
    <w:p w:rsidR="00A10C0F" w:rsidRDefault="00A10C0F" w:rsidP="00667418">
      <w:pPr>
        <w:shd w:val="clear" w:color="auto" w:fill="FFFFFF"/>
        <w:spacing w:before="240" w:after="0"/>
        <w:jc w:val="both"/>
        <w:rPr>
          <w:rFonts w:ascii="Perpetua" w:eastAsia="Times New Roman" w:hAnsi="Perpetua" w:cs="Arial"/>
          <w:color w:val="222222"/>
          <w:sz w:val="32"/>
          <w:szCs w:val="32"/>
        </w:rPr>
      </w:pPr>
      <w:r w:rsidRPr="005F2D9C">
        <w:rPr>
          <w:rFonts w:ascii="Perpetua" w:eastAsia="Times New Roman" w:hAnsi="Perpetua" w:cs="Arial"/>
          <w:color w:val="222222"/>
          <w:sz w:val="32"/>
          <w:szCs w:val="32"/>
        </w:rPr>
        <w:t xml:space="preserve">Genuine Technology &amp; Research </w:t>
      </w:r>
      <w:r>
        <w:rPr>
          <w:rFonts w:ascii="Perpetua" w:eastAsia="Times New Roman" w:hAnsi="Perpetua" w:cs="Arial"/>
          <w:color w:val="222222"/>
          <w:sz w:val="32"/>
          <w:szCs w:val="32"/>
        </w:rPr>
        <w:t xml:space="preserve">(GTR) </w:t>
      </w:r>
      <w:r w:rsidRPr="005F2D9C">
        <w:rPr>
          <w:rFonts w:ascii="Perpetua" w:eastAsia="Times New Roman" w:hAnsi="Perpetua" w:cs="Arial"/>
          <w:color w:val="222222"/>
          <w:sz w:val="32"/>
          <w:szCs w:val="32"/>
        </w:rPr>
        <w:t>Ltd</w:t>
      </w:r>
      <w:r>
        <w:rPr>
          <w:rFonts w:ascii="Perpetua" w:eastAsia="Times New Roman" w:hAnsi="Perpetua" w:cs="Arial"/>
          <w:color w:val="222222"/>
          <w:sz w:val="32"/>
          <w:szCs w:val="32"/>
        </w:rPr>
        <w:t>. (</w:t>
      </w:r>
      <w:hyperlink r:id="rId9" w:tgtFrame="_blank" w:history="1">
        <w:r w:rsidRPr="003B6A8B">
          <w:rPr>
            <w:rFonts w:ascii="Perpetua" w:eastAsia="Times New Roman" w:hAnsi="Perpetua" w:cs="Arial"/>
            <w:color w:val="1155CC"/>
            <w:sz w:val="32"/>
            <w:szCs w:val="32"/>
            <w:u w:val="single"/>
          </w:rPr>
          <w:t>www.gtrbd.com</w:t>
        </w:r>
      </w:hyperlink>
      <w:r>
        <w:rPr>
          <w:rFonts w:ascii="Perpetua" w:eastAsia="Times New Roman" w:hAnsi="Perpetua" w:cs="Arial"/>
          <w:color w:val="222222"/>
          <w:sz w:val="32"/>
          <w:szCs w:val="32"/>
        </w:rPr>
        <w:t>)</w:t>
      </w:r>
      <w:r w:rsidRPr="005F2D9C">
        <w:rPr>
          <w:rFonts w:ascii="Perpetua" w:eastAsia="Times New Roman" w:hAnsi="Perpetua" w:cs="Arial"/>
          <w:color w:val="222222"/>
          <w:sz w:val="32"/>
          <w:szCs w:val="32"/>
        </w:rPr>
        <w:t xml:space="preserve"> </w:t>
      </w:r>
      <w:r w:rsidRPr="003B6A8B">
        <w:rPr>
          <w:rFonts w:ascii="Perpetua" w:eastAsia="Times New Roman" w:hAnsi="Perpetua" w:cs="Arial"/>
          <w:color w:val="222222"/>
          <w:sz w:val="32"/>
          <w:szCs w:val="32"/>
        </w:rPr>
        <w:t xml:space="preserve">is </w:t>
      </w:r>
      <w:r w:rsidRPr="005F2D9C">
        <w:rPr>
          <w:rFonts w:ascii="Perpetua" w:eastAsia="Times New Roman" w:hAnsi="Perpetua" w:cs="Arial"/>
          <w:color w:val="222222"/>
          <w:sz w:val="32"/>
          <w:szCs w:val="32"/>
        </w:rPr>
        <w:t xml:space="preserve">a well reputed and renowned company in software and fire safety industry. </w:t>
      </w:r>
      <w:r>
        <w:rPr>
          <w:rFonts w:ascii="Perpetua" w:eastAsia="Times New Roman" w:hAnsi="Perpetua" w:cs="Arial"/>
          <w:color w:val="222222"/>
          <w:sz w:val="32"/>
          <w:szCs w:val="32"/>
        </w:rPr>
        <w:t>They</w:t>
      </w:r>
      <w:r w:rsidRPr="005F2D9C">
        <w:rPr>
          <w:rFonts w:ascii="Perpetua" w:eastAsia="Times New Roman" w:hAnsi="Perpetua" w:cs="Arial"/>
          <w:color w:val="222222"/>
          <w:sz w:val="32"/>
          <w:szCs w:val="32"/>
        </w:rPr>
        <w:t xml:space="preserve"> also one of the best agents of world’s best CAD machine provider from Spain named TKT. Moreover, </w:t>
      </w:r>
      <w:r>
        <w:rPr>
          <w:rFonts w:ascii="Perpetua" w:eastAsia="Times New Roman" w:hAnsi="Perpetua" w:cs="Arial"/>
          <w:color w:val="222222"/>
          <w:sz w:val="32"/>
          <w:szCs w:val="32"/>
        </w:rPr>
        <w:t>they</w:t>
      </w:r>
      <w:r w:rsidRPr="005F2D9C">
        <w:rPr>
          <w:rFonts w:ascii="Perpetua" w:eastAsia="Times New Roman" w:hAnsi="Perpetua" w:cs="Arial"/>
          <w:color w:val="222222"/>
          <w:sz w:val="32"/>
          <w:szCs w:val="32"/>
        </w:rPr>
        <w:t xml:space="preserve"> are now associated with new other local &amp; International organization</w:t>
      </w:r>
      <w:r>
        <w:rPr>
          <w:rFonts w:ascii="Perpetua" w:eastAsia="Times New Roman" w:hAnsi="Perpetua" w:cs="Arial"/>
          <w:color w:val="222222"/>
          <w:sz w:val="32"/>
          <w:szCs w:val="32"/>
        </w:rPr>
        <w:t>s</w:t>
      </w:r>
      <w:r w:rsidRPr="005F2D9C">
        <w:rPr>
          <w:rFonts w:ascii="Perpetua" w:eastAsia="Times New Roman" w:hAnsi="Perpetua" w:cs="Arial"/>
          <w:color w:val="222222"/>
          <w:sz w:val="32"/>
          <w:szCs w:val="32"/>
        </w:rPr>
        <w:t xml:space="preserve"> for expanding the opportunities as well as economic growth. </w:t>
      </w:r>
    </w:p>
    <w:p w:rsidR="00A10C0F" w:rsidRDefault="00A10C0F" w:rsidP="00A10C0F">
      <w:pPr>
        <w:shd w:val="clear" w:color="auto" w:fill="FFFFFF"/>
        <w:spacing w:after="0" w:line="240" w:lineRule="auto"/>
        <w:jc w:val="both"/>
        <w:rPr>
          <w:rFonts w:ascii="Perpetua" w:eastAsia="Times New Roman" w:hAnsi="Perpetua" w:cs="Arial"/>
          <w:color w:val="222222"/>
          <w:sz w:val="32"/>
          <w:szCs w:val="32"/>
        </w:rPr>
      </w:pPr>
    </w:p>
    <w:p w:rsidR="00A10C0F" w:rsidRDefault="00667418" w:rsidP="00667418">
      <w:pPr>
        <w:shd w:val="clear" w:color="auto" w:fill="FFFFFF"/>
        <w:spacing w:after="0"/>
        <w:jc w:val="both"/>
        <w:rPr>
          <w:rFonts w:ascii="Perpetua" w:eastAsia="Times New Roman" w:hAnsi="Perpetua" w:cs="Arial"/>
          <w:color w:val="222222"/>
          <w:sz w:val="32"/>
          <w:szCs w:val="32"/>
        </w:rPr>
      </w:pPr>
      <w:r>
        <w:rPr>
          <w:rFonts w:ascii="Perpetua" w:eastAsia="Times New Roman" w:hAnsi="Perpetua" w:cs="Arial"/>
          <w:color w:val="222222"/>
          <w:sz w:val="32"/>
          <w:szCs w:val="32"/>
        </w:rPr>
        <w:t>At present,</w:t>
      </w:r>
      <w:r w:rsidR="00A10C0F" w:rsidRPr="005F2D9C">
        <w:rPr>
          <w:rFonts w:ascii="Perpetua" w:eastAsia="Times New Roman" w:hAnsi="Perpetua" w:cs="Arial"/>
          <w:color w:val="222222"/>
          <w:sz w:val="32"/>
          <w:szCs w:val="32"/>
        </w:rPr>
        <w:t xml:space="preserve"> </w:t>
      </w:r>
      <w:r w:rsidR="00A10C0F">
        <w:rPr>
          <w:rFonts w:ascii="Perpetua" w:eastAsia="Times New Roman" w:hAnsi="Perpetua" w:cs="Arial"/>
          <w:color w:val="222222"/>
          <w:sz w:val="32"/>
          <w:szCs w:val="32"/>
        </w:rPr>
        <w:t>GTR</w:t>
      </w:r>
      <w:r w:rsidR="00A10C0F" w:rsidRPr="005F2D9C">
        <w:rPr>
          <w:rFonts w:ascii="Perpetua" w:eastAsia="Times New Roman" w:hAnsi="Perpetua" w:cs="Arial"/>
          <w:color w:val="222222"/>
          <w:sz w:val="32"/>
          <w:szCs w:val="32"/>
        </w:rPr>
        <w:t xml:space="preserve"> need</w:t>
      </w:r>
      <w:r w:rsidR="00A10C0F">
        <w:rPr>
          <w:rFonts w:ascii="Perpetua" w:eastAsia="Times New Roman" w:hAnsi="Perpetua" w:cs="Arial"/>
          <w:color w:val="222222"/>
          <w:sz w:val="32"/>
          <w:szCs w:val="32"/>
        </w:rPr>
        <w:t>s</w:t>
      </w:r>
      <w:r w:rsidR="00A10C0F" w:rsidRPr="005F2D9C">
        <w:rPr>
          <w:rFonts w:ascii="Perpetua" w:eastAsia="Times New Roman" w:hAnsi="Perpetua" w:cs="Arial"/>
          <w:color w:val="222222"/>
          <w:sz w:val="32"/>
          <w:szCs w:val="32"/>
        </w:rPr>
        <w:t xml:space="preserve"> promising incumbent</w:t>
      </w:r>
      <w:r w:rsidR="00A10C0F">
        <w:rPr>
          <w:rFonts w:ascii="Perpetua" w:eastAsia="Times New Roman" w:hAnsi="Perpetua" w:cs="Arial"/>
          <w:color w:val="222222"/>
          <w:sz w:val="32"/>
          <w:szCs w:val="32"/>
        </w:rPr>
        <w:t>s</w:t>
      </w:r>
      <w:r w:rsidR="00A10C0F" w:rsidRPr="005F2D9C">
        <w:rPr>
          <w:rFonts w:ascii="Perpetua" w:eastAsia="Times New Roman" w:hAnsi="Perpetua" w:cs="Arial"/>
          <w:color w:val="222222"/>
          <w:sz w:val="32"/>
          <w:szCs w:val="32"/>
        </w:rPr>
        <w:t xml:space="preserve"> for the</w:t>
      </w:r>
      <w:r>
        <w:rPr>
          <w:rFonts w:ascii="Perpetua" w:eastAsia="Times New Roman" w:hAnsi="Perpetua" w:cs="Arial"/>
          <w:color w:val="222222"/>
          <w:sz w:val="32"/>
          <w:szCs w:val="32"/>
        </w:rPr>
        <w:t>ir</w:t>
      </w:r>
      <w:r w:rsidR="00A10C0F" w:rsidRPr="005F2D9C">
        <w:rPr>
          <w:rFonts w:ascii="Perpetua" w:eastAsia="Times New Roman" w:hAnsi="Perpetua" w:cs="Arial"/>
          <w:color w:val="222222"/>
          <w:sz w:val="32"/>
          <w:szCs w:val="32"/>
        </w:rPr>
        <w:t xml:space="preserve"> organizational development for several departments such as</w:t>
      </w:r>
      <w:r w:rsidR="00A10C0F">
        <w:rPr>
          <w:rFonts w:ascii="Perpetua" w:eastAsia="Times New Roman" w:hAnsi="Perpetua" w:cs="Arial"/>
          <w:color w:val="222222"/>
          <w:sz w:val="32"/>
          <w:szCs w:val="32"/>
        </w:rPr>
        <w:t>:</w:t>
      </w:r>
    </w:p>
    <w:p w:rsidR="00A10C0F" w:rsidRDefault="00A10C0F" w:rsidP="00A10C0F">
      <w:pPr>
        <w:shd w:val="clear" w:color="auto" w:fill="FFFFFF"/>
        <w:spacing w:after="0" w:line="240" w:lineRule="auto"/>
        <w:jc w:val="both"/>
        <w:rPr>
          <w:rFonts w:ascii="Perpetua" w:eastAsia="Times New Roman" w:hAnsi="Perpetua" w:cs="Arial"/>
          <w:color w:val="222222"/>
          <w:sz w:val="32"/>
          <w:szCs w:val="32"/>
        </w:rPr>
      </w:pPr>
    </w:p>
    <w:p w:rsidR="00A10C0F" w:rsidRPr="003B6A8B" w:rsidRDefault="00A10C0F" w:rsidP="00A10C0F">
      <w:pPr>
        <w:pStyle w:val="ListParagraph"/>
        <w:numPr>
          <w:ilvl w:val="0"/>
          <w:numId w:val="7"/>
        </w:numPr>
        <w:shd w:val="clear" w:color="auto" w:fill="FFFFFF"/>
        <w:spacing w:after="0"/>
        <w:jc w:val="both"/>
        <w:rPr>
          <w:rFonts w:ascii="Perpetua" w:eastAsia="Times New Roman" w:hAnsi="Perpetua" w:cs="Arial"/>
          <w:b/>
          <w:color w:val="222222"/>
          <w:sz w:val="28"/>
          <w:szCs w:val="28"/>
        </w:rPr>
      </w:pPr>
      <w:r w:rsidRPr="003B6A8B">
        <w:rPr>
          <w:rFonts w:ascii="Perpetua" w:eastAsia="Times New Roman" w:hAnsi="Perpetua" w:cs="Arial"/>
          <w:b/>
          <w:color w:val="222222"/>
          <w:sz w:val="28"/>
          <w:szCs w:val="28"/>
        </w:rPr>
        <w:t xml:space="preserve"> Business Development, </w:t>
      </w:r>
    </w:p>
    <w:p w:rsidR="00A10C0F" w:rsidRPr="003B6A8B" w:rsidRDefault="00A10C0F" w:rsidP="00A10C0F">
      <w:pPr>
        <w:pStyle w:val="ListParagraph"/>
        <w:numPr>
          <w:ilvl w:val="0"/>
          <w:numId w:val="7"/>
        </w:numPr>
        <w:shd w:val="clear" w:color="auto" w:fill="FFFFFF"/>
        <w:spacing w:after="0"/>
        <w:jc w:val="both"/>
        <w:rPr>
          <w:rFonts w:ascii="Perpetua" w:eastAsia="Times New Roman" w:hAnsi="Perpetua" w:cs="Arial"/>
          <w:b/>
          <w:color w:val="222222"/>
          <w:sz w:val="28"/>
          <w:szCs w:val="28"/>
        </w:rPr>
      </w:pPr>
      <w:r w:rsidRPr="003B6A8B">
        <w:rPr>
          <w:rFonts w:ascii="Perpetua" w:eastAsia="Times New Roman" w:hAnsi="Perpetua" w:cs="Arial"/>
          <w:b/>
          <w:color w:val="222222"/>
          <w:sz w:val="28"/>
          <w:szCs w:val="28"/>
        </w:rPr>
        <w:t xml:space="preserve">Software Development, </w:t>
      </w:r>
    </w:p>
    <w:p w:rsidR="00A10C0F" w:rsidRPr="003B6A8B" w:rsidRDefault="00A10C0F" w:rsidP="00A10C0F">
      <w:pPr>
        <w:pStyle w:val="ListParagraph"/>
        <w:numPr>
          <w:ilvl w:val="0"/>
          <w:numId w:val="7"/>
        </w:numPr>
        <w:shd w:val="clear" w:color="auto" w:fill="FFFFFF"/>
        <w:spacing w:after="0"/>
        <w:jc w:val="both"/>
        <w:rPr>
          <w:rFonts w:ascii="Perpetua" w:eastAsia="Times New Roman" w:hAnsi="Perpetua" w:cs="Arial"/>
          <w:b/>
          <w:color w:val="222222"/>
          <w:sz w:val="28"/>
          <w:szCs w:val="28"/>
        </w:rPr>
      </w:pPr>
      <w:r w:rsidRPr="003B6A8B">
        <w:rPr>
          <w:rFonts w:ascii="Perpetua" w:eastAsia="Times New Roman" w:hAnsi="Perpetua" w:cs="Arial"/>
          <w:b/>
          <w:color w:val="222222"/>
          <w:sz w:val="28"/>
          <w:szCs w:val="28"/>
        </w:rPr>
        <w:t xml:space="preserve">Software Implementation, </w:t>
      </w:r>
    </w:p>
    <w:p w:rsidR="00A10C0F" w:rsidRPr="003B6A8B" w:rsidRDefault="00A10C0F" w:rsidP="00A10C0F">
      <w:pPr>
        <w:pStyle w:val="ListParagraph"/>
        <w:numPr>
          <w:ilvl w:val="0"/>
          <w:numId w:val="7"/>
        </w:numPr>
        <w:shd w:val="clear" w:color="auto" w:fill="FFFFFF"/>
        <w:spacing w:after="0"/>
        <w:jc w:val="both"/>
        <w:rPr>
          <w:rFonts w:ascii="Perpetua" w:eastAsia="Times New Roman" w:hAnsi="Perpetua" w:cs="Arial"/>
          <w:b/>
          <w:color w:val="222222"/>
          <w:sz w:val="28"/>
          <w:szCs w:val="28"/>
        </w:rPr>
      </w:pPr>
      <w:r w:rsidRPr="003B6A8B">
        <w:rPr>
          <w:rFonts w:ascii="Perpetua" w:eastAsia="Times New Roman" w:hAnsi="Perpetua" w:cs="Arial"/>
          <w:b/>
          <w:color w:val="222222"/>
          <w:sz w:val="28"/>
          <w:szCs w:val="28"/>
        </w:rPr>
        <w:t xml:space="preserve">Technical Development, </w:t>
      </w:r>
    </w:p>
    <w:p w:rsidR="00A10C0F" w:rsidRPr="003B6A8B" w:rsidRDefault="00A10C0F" w:rsidP="00A10C0F">
      <w:pPr>
        <w:pStyle w:val="ListParagraph"/>
        <w:numPr>
          <w:ilvl w:val="0"/>
          <w:numId w:val="7"/>
        </w:numPr>
        <w:shd w:val="clear" w:color="auto" w:fill="FFFFFF"/>
        <w:spacing w:after="0"/>
        <w:jc w:val="both"/>
        <w:rPr>
          <w:rFonts w:ascii="Perpetua" w:eastAsia="Times New Roman" w:hAnsi="Perpetua" w:cs="Arial"/>
          <w:b/>
          <w:color w:val="222222"/>
          <w:sz w:val="28"/>
          <w:szCs w:val="28"/>
        </w:rPr>
      </w:pPr>
      <w:r w:rsidRPr="003B6A8B">
        <w:rPr>
          <w:rFonts w:ascii="Perpetua" w:eastAsia="Times New Roman" w:hAnsi="Perpetua" w:cs="Arial"/>
          <w:b/>
          <w:color w:val="222222"/>
          <w:sz w:val="28"/>
          <w:szCs w:val="28"/>
        </w:rPr>
        <w:t xml:space="preserve">Technical Operation, </w:t>
      </w:r>
    </w:p>
    <w:p w:rsidR="00A10C0F" w:rsidRPr="003B6A8B" w:rsidRDefault="00A10C0F" w:rsidP="00A10C0F">
      <w:pPr>
        <w:pStyle w:val="ListParagraph"/>
        <w:numPr>
          <w:ilvl w:val="0"/>
          <w:numId w:val="7"/>
        </w:numPr>
        <w:shd w:val="clear" w:color="auto" w:fill="FFFFFF"/>
        <w:spacing w:after="0"/>
        <w:jc w:val="both"/>
        <w:rPr>
          <w:rFonts w:ascii="Perpetua" w:eastAsia="Times New Roman" w:hAnsi="Perpetua" w:cs="Arial"/>
          <w:b/>
          <w:color w:val="222222"/>
          <w:sz w:val="28"/>
          <w:szCs w:val="28"/>
        </w:rPr>
      </w:pPr>
      <w:r w:rsidRPr="003B6A8B">
        <w:rPr>
          <w:rFonts w:ascii="Perpetua" w:eastAsia="Times New Roman" w:hAnsi="Perpetua" w:cs="Arial"/>
          <w:b/>
          <w:color w:val="222222"/>
          <w:sz w:val="28"/>
          <w:szCs w:val="28"/>
        </w:rPr>
        <w:t xml:space="preserve">Accounts &amp; Finance, </w:t>
      </w:r>
    </w:p>
    <w:p w:rsidR="00A10C0F" w:rsidRPr="003B6A8B" w:rsidRDefault="00A10C0F" w:rsidP="00A10C0F">
      <w:pPr>
        <w:pStyle w:val="ListParagraph"/>
        <w:numPr>
          <w:ilvl w:val="0"/>
          <w:numId w:val="7"/>
        </w:numPr>
        <w:shd w:val="clear" w:color="auto" w:fill="FFFFFF"/>
        <w:spacing w:after="0"/>
        <w:jc w:val="both"/>
        <w:rPr>
          <w:rFonts w:ascii="Perpetua" w:eastAsia="Times New Roman" w:hAnsi="Perpetua" w:cs="Arial"/>
          <w:b/>
          <w:color w:val="222222"/>
          <w:sz w:val="28"/>
          <w:szCs w:val="28"/>
        </w:rPr>
      </w:pPr>
      <w:r w:rsidRPr="003B6A8B">
        <w:rPr>
          <w:rFonts w:ascii="Perpetua" w:eastAsia="Times New Roman" w:hAnsi="Perpetua" w:cs="Arial"/>
          <w:b/>
          <w:color w:val="222222"/>
          <w:sz w:val="28"/>
          <w:szCs w:val="28"/>
        </w:rPr>
        <w:t xml:space="preserve">Human Resource, </w:t>
      </w:r>
    </w:p>
    <w:p w:rsidR="00A10C0F" w:rsidRPr="003B6A8B" w:rsidRDefault="00A10C0F" w:rsidP="00A10C0F">
      <w:pPr>
        <w:pStyle w:val="ListParagraph"/>
        <w:numPr>
          <w:ilvl w:val="0"/>
          <w:numId w:val="7"/>
        </w:numPr>
        <w:shd w:val="clear" w:color="auto" w:fill="FFFFFF"/>
        <w:spacing w:after="0"/>
        <w:jc w:val="both"/>
        <w:rPr>
          <w:rFonts w:ascii="Perpetua" w:eastAsia="Times New Roman" w:hAnsi="Perpetua" w:cs="Arial"/>
          <w:b/>
          <w:color w:val="222222"/>
          <w:sz w:val="28"/>
          <w:szCs w:val="28"/>
        </w:rPr>
      </w:pPr>
      <w:r w:rsidRPr="003B6A8B">
        <w:rPr>
          <w:rFonts w:ascii="Perpetua" w:eastAsia="Times New Roman" w:hAnsi="Perpetua" w:cs="Arial"/>
          <w:b/>
          <w:color w:val="222222"/>
          <w:sz w:val="28"/>
          <w:szCs w:val="28"/>
        </w:rPr>
        <w:t>Store &amp; Inventory.</w:t>
      </w:r>
    </w:p>
    <w:p w:rsidR="00A10C0F" w:rsidRPr="005F2D9C" w:rsidRDefault="00A10C0F" w:rsidP="00A10C0F">
      <w:pPr>
        <w:shd w:val="clear" w:color="auto" w:fill="FFFFFF"/>
        <w:spacing w:after="0" w:line="240" w:lineRule="auto"/>
        <w:jc w:val="both"/>
        <w:rPr>
          <w:rFonts w:ascii="Perpetua" w:eastAsia="Times New Roman" w:hAnsi="Perpetua" w:cs="Arial"/>
          <w:color w:val="222222"/>
          <w:sz w:val="28"/>
          <w:szCs w:val="28"/>
        </w:rPr>
      </w:pPr>
    </w:p>
    <w:p w:rsidR="00A10C0F" w:rsidRDefault="00A10C0F" w:rsidP="00667418">
      <w:pPr>
        <w:shd w:val="clear" w:color="auto" w:fill="FFFFFF"/>
        <w:spacing w:after="0"/>
        <w:jc w:val="both"/>
        <w:rPr>
          <w:rFonts w:ascii="Perpetua" w:eastAsia="Times New Roman" w:hAnsi="Perpetua" w:cs="Arial"/>
          <w:color w:val="222222"/>
          <w:sz w:val="32"/>
          <w:szCs w:val="32"/>
        </w:rPr>
      </w:pPr>
      <w:r>
        <w:rPr>
          <w:rFonts w:ascii="Perpetua" w:eastAsia="Times New Roman" w:hAnsi="Perpetua" w:cs="Arial"/>
          <w:color w:val="222222"/>
          <w:sz w:val="32"/>
          <w:szCs w:val="32"/>
        </w:rPr>
        <w:t xml:space="preserve">Interested Candidates are requested to send your CVs to: </w:t>
      </w:r>
      <w:hyperlink r:id="rId10" w:history="1">
        <w:r w:rsidRPr="004C50D2">
          <w:rPr>
            <w:rStyle w:val="Hyperlink"/>
            <w:rFonts w:ascii="Perpetua" w:eastAsia="Times New Roman" w:hAnsi="Perpetua" w:cs="Arial"/>
            <w:sz w:val="32"/>
            <w:szCs w:val="32"/>
          </w:rPr>
          <w:t>mafizur@sub.edu.bd</w:t>
        </w:r>
      </w:hyperlink>
      <w:r>
        <w:rPr>
          <w:rFonts w:ascii="Perpetua" w:eastAsia="Times New Roman" w:hAnsi="Perpetua" w:cs="Arial"/>
          <w:color w:val="222222"/>
          <w:sz w:val="32"/>
          <w:szCs w:val="32"/>
        </w:rPr>
        <w:t xml:space="preserve"> or directly visit the </w:t>
      </w:r>
      <w:r w:rsidRPr="003B6A8B">
        <w:rPr>
          <w:rFonts w:ascii="Perpetua" w:eastAsia="Times New Roman" w:hAnsi="Perpetua" w:cs="Arial"/>
          <w:b/>
          <w:color w:val="222222"/>
          <w:sz w:val="32"/>
          <w:szCs w:val="32"/>
        </w:rPr>
        <w:t>Office of Career Service</w:t>
      </w:r>
      <w:r>
        <w:rPr>
          <w:rFonts w:ascii="Perpetua" w:eastAsia="Times New Roman" w:hAnsi="Perpetua" w:cs="Arial"/>
          <w:color w:val="222222"/>
          <w:sz w:val="32"/>
          <w:szCs w:val="32"/>
        </w:rPr>
        <w:t>, SUB at Room # 202, BIJOY Tower, 138, Mirpur Road, Kalabagan, Dhaka for further queries.</w:t>
      </w:r>
    </w:p>
    <w:p w:rsidR="00A10C0F" w:rsidRDefault="00A10C0F" w:rsidP="00667418">
      <w:pPr>
        <w:shd w:val="clear" w:color="auto" w:fill="FFFFFF"/>
        <w:spacing w:after="0"/>
        <w:jc w:val="both"/>
        <w:rPr>
          <w:rFonts w:ascii="Perpetua" w:eastAsia="Times New Roman" w:hAnsi="Perpetua" w:cs="Arial"/>
          <w:color w:val="222222"/>
          <w:sz w:val="32"/>
          <w:szCs w:val="32"/>
        </w:rPr>
      </w:pPr>
    </w:p>
    <w:p w:rsidR="00810594" w:rsidRDefault="00BF202D" w:rsidP="00A10C0F">
      <w:pPr>
        <w:shd w:val="clear" w:color="auto" w:fill="FFFFFF"/>
        <w:spacing w:after="0" w:line="240" w:lineRule="auto"/>
        <w:jc w:val="both"/>
        <w:rPr>
          <w:rFonts w:ascii="Perpetua" w:eastAsia="Times New Roman" w:hAnsi="Perpetua" w:cs="Arial"/>
          <w:color w:val="222222"/>
          <w:sz w:val="32"/>
          <w:szCs w:val="32"/>
        </w:rPr>
      </w:pPr>
      <w:r>
        <w:rPr>
          <w:rFonts w:ascii="Perpetua" w:eastAsia="Times New Roman" w:hAnsi="Perpetua" w:cs="Arial"/>
          <w:noProof/>
          <w:color w:val="222222"/>
          <w:sz w:val="32"/>
          <w:szCs w:val="32"/>
        </w:rPr>
        <w:drawing>
          <wp:inline distT="0" distB="0" distL="0" distR="0">
            <wp:extent cx="1095375" cy="351223"/>
            <wp:effectExtent l="19050" t="0" r="9525" b="0"/>
            <wp:docPr id="1" name="Picture 1" descr="C:\Users\Administrator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804" cy="35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C0F" w:rsidRDefault="00A10C0F" w:rsidP="00A10C0F">
      <w:pPr>
        <w:shd w:val="clear" w:color="auto" w:fill="FFFFFF"/>
        <w:spacing w:after="0" w:line="240" w:lineRule="auto"/>
        <w:jc w:val="both"/>
        <w:rPr>
          <w:rFonts w:ascii="Perpetua" w:eastAsia="Times New Roman" w:hAnsi="Perpetua" w:cs="Arial"/>
          <w:color w:val="222222"/>
          <w:sz w:val="32"/>
          <w:szCs w:val="32"/>
        </w:rPr>
      </w:pPr>
      <w:r>
        <w:rPr>
          <w:rFonts w:ascii="Perpetua" w:eastAsia="Times New Roman" w:hAnsi="Perpetua" w:cs="Arial"/>
          <w:color w:val="222222"/>
          <w:sz w:val="32"/>
          <w:szCs w:val="32"/>
        </w:rPr>
        <w:t>----------------------------------------</w:t>
      </w:r>
    </w:p>
    <w:p w:rsidR="00A10C0F" w:rsidRPr="003B6A8B" w:rsidRDefault="00A10C0F" w:rsidP="00A10C0F">
      <w:pPr>
        <w:shd w:val="clear" w:color="auto" w:fill="FFFFFF"/>
        <w:spacing w:after="0" w:line="240" w:lineRule="auto"/>
        <w:jc w:val="both"/>
        <w:rPr>
          <w:rFonts w:ascii="Perpetua" w:eastAsia="Times New Roman" w:hAnsi="Perpetua" w:cs="Arial"/>
          <w:b/>
          <w:color w:val="222222"/>
          <w:sz w:val="32"/>
          <w:szCs w:val="32"/>
        </w:rPr>
      </w:pPr>
      <w:r w:rsidRPr="003B6A8B">
        <w:rPr>
          <w:rFonts w:ascii="Perpetua" w:eastAsia="Times New Roman" w:hAnsi="Perpetua" w:cs="Arial"/>
          <w:b/>
          <w:color w:val="222222"/>
          <w:sz w:val="32"/>
          <w:szCs w:val="32"/>
        </w:rPr>
        <w:t>Career Service &amp; Alumni Office</w:t>
      </w:r>
    </w:p>
    <w:p w:rsidR="00A10C0F" w:rsidRPr="003B6A8B" w:rsidRDefault="00A10C0F" w:rsidP="00A10C0F">
      <w:pPr>
        <w:shd w:val="clear" w:color="auto" w:fill="FFFFFF"/>
        <w:spacing w:after="0" w:line="240" w:lineRule="auto"/>
        <w:jc w:val="both"/>
        <w:rPr>
          <w:rFonts w:ascii="Perpetua" w:eastAsia="Times New Roman" w:hAnsi="Perpetua" w:cs="Arial"/>
          <w:b/>
          <w:color w:val="222222"/>
          <w:sz w:val="32"/>
          <w:szCs w:val="32"/>
        </w:rPr>
      </w:pPr>
      <w:r w:rsidRPr="003B6A8B">
        <w:rPr>
          <w:rFonts w:ascii="Perpetua" w:eastAsia="Times New Roman" w:hAnsi="Perpetua" w:cs="Arial"/>
          <w:b/>
          <w:color w:val="222222"/>
          <w:sz w:val="32"/>
          <w:szCs w:val="32"/>
        </w:rPr>
        <w:t>SUB</w:t>
      </w:r>
    </w:p>
    <w:p w:rsidR="00A10C0F" w:rsidRDefault="00A10C0F" w:rsidP="00A10C0F">
      <w:pPr>
        <w:shd w:val="clear" w:color="auto" w:fill="FFFFFF"/>
        <w:spacing w:after="0" w:line="240" w:lineRule="auto"/>
        <w:jc w:val="both"/>
        <w:rPr>
          <w:rFonts w:ascii="Perpetua" w:eastAsia="Times New Roman" w:hAnsi="Perpetua" w:cs="Arial"/>
          <w:color w:val="222222"/>
          <w:sz w:val="32"/>
          <w:szCs w:val="32"/>
        </w:rPr>
      </w:pPr>
    </w:p>
    <w:p w:rsidR="00A10C0F" w:rsidRPr="005F2D9C" w:rsidRDefault="00A10C0F" w:rsidP="00A10C0F">
      <w:pPr>
        <w:shd w:val="clear" w:color="auto" w:fill="FFFFFF"/>
        <w:spacing w:after="0" w:line="240" w:lineRule="auto"/>
        <w:jc w:val="both"/>
        <w:rPr>
          <w:rFonts w:ascii="Perpetua" w:eastAsia="Times New Roman" w:hAnsi="Perpetua" w:cs="Arial"/>
          <w:color w:val="222222"/>
          <w:sz w:val="32"/>
          <w:szCs w:val="32"/>
        </w:rPr>
      </w:pPr>
    </w:p>
    <w:p w:rsidR="00A10C0F" w:rsidRPr="003B6A8B" w:rsidRDefault="00A10C0F" w:rsidP="00A10C0F">
      <w:pPr>
        <w:rPr>
          <w:rFonts w:ascii="Perpetua" w:hAnsi="Perpetua"/>
          <w:sz w:val="32"/>
          <w:szCs w:val="32"/>
        </w:rPr>
      </w:pPr>
    </w:p>
    <w:p w:rsidR="009C6BD0" w:rsidRPr="00A10C0F" w:rsidRDefault="009C6BD0" w:rsidP="00A10C0F">
      <w:pPr>
        <w:rPr>
          <w:szCs w:val="24"/>
        </w:rPr>
      </w:pPr>
    </w:p>
    <w:sectPr w:rsidR="009C6BD0" w:rsidRPr="00A10C0F" w:rsidSect="00810594">
      <w:headerReference w:type="default" r:id="rId12"/>
      <w:footerReference w:type="default" r:id="rId13"/>
      <w:pgSz w:w="11907" w:h="16839" w:code="9"/>
      <w:pgMar w:top="245" w:right="720" w:bottom="720" w:left="1440" w:header="576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1B47" w:rsidRDefault="00E81B47" w:rsidP="009C6BD0">
      <w:pPr>
        <w:spacing w:after="0" w:line="240" w:lineRule="auto"/>
      </w:pPr>
      <w:r>
        <w:separator/>
      </w:r>
    </w:p>
  </w:endnote>
  <w:endnote w:type="continuationSeparator" w:id="1">
    <w:p w:rsidR="00E81B47" w:rsidRDefault="00E81B47" w:rsidP="009C6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534" w:type="pct"/>
      <w:tblBorders>
        <w:top w:val="single" w:sz="4" w:space="0" w:color="8064A2" w:themeColor="accent4"/>
      </w:tblBorders>
      <w:tblLook w:val="04A0"/>
    </w:tblPr>
    <w:tblGrid>
      <w:gridCol w:w="7719"/>
      <w:gridCol w:w="3308"/>
    </w:tblGrid>
    <w:tr w:rsidR="00175061" w:rsidTr="00175061">
      <w:trPr>
        <w:trHeight w:val="110"/>
      </w:trPr>
      <w:tc>
        <w:tcPr>
          <w:tcW w:w="3500" w:type="pct"/>
        </w:tcPr>
        <w:sdt>
          <w:sdtPr>
            <w:rPr>
              <w:rFonts w:ascii="Perpetua" w:hAnsi="Perpetua"/>
              <w:color w:val="CCCCCC"/>
              <w:shd w:val="clear" w:color="auto" w:fill="636A71"/>
            </w:rPr>
            <w:alias w:val="Address"/>
            <w:id w:val="5391553"/>
            <w:placeholder>
              <w:docPart w:val="9D7CD6D2364B4BB3BBC34C1019CC7A39"/>
            </w:placeholder>
            <w:dataBinding w:prefixMappings="xmlns:ns0='http://schemas.microsoft.com/office/2006/coverPageProps'" w:xpath="/ns0:CoverPageProperties[1]/ns0:CompanyAddress[1]" w:storeItemID="{55AF091B-3C7A-41E3-B477-F2FDAA23CFDA}"/>
            <w:text w:multiLine="1"/>
          </w:sdtPr>
          <w:sdtContent>
            <w:p w:rsidR="00175061" w:rsidRDefault="00175061" w:rsidP="00175061">
              <w:pPr>
                <w:pStyle w:val="Footer"/>
                <w:rPr>
                  <w:color w:val="FFFFFF" w:themeColor="background1"/>
                  <w:spacing w:val="60"/>
                </w:rPr>
              </w:pPr>
              <w:r w:rsidRPr="00175061">
                <w:rPr>
                  <w:rFonts w:ascii="Perpetua" w:hAnsi="Perpetua"/>
                  <w:color w:val="CCCCCC"/>
                  <w:shd w:val="clear" w:color="auto" w:fill="636A71"/>
                </w:rPr>
                <w:t xml:space="preserve">BIJOY CAMPUS (2nd Floor) :138, Kalabagan, Mirpur Road, Dhaka 1205,Bangladesh. </w:t>
              </w:r>
              <w:r w:rsidRPr="00175061">
                <w:rPr>
                  <w:rFonts w:ascii="Perpetua" w:hAnsi="Perpetua"/>
                  <w:color w:val="CCCCCC"/>
                  <w:shd w:val="clear" w:color="auto" w:fill="636A71"/>
                </w:rPr>
                <w:br/>
                <w:t>Contact: 01766663139, 09613782338</w:t>
              </w:r>
              <w:r>
                <w:rPr>
                  <w:rFonts w:ascii="Perpetua" w:hAnsi="Perpetua"/>
                  <w:color w:val="CCCCCC"/>
                  <w:shd w:val="clear" w:color="auto" w:fill="636A71"/>
                </w:rPr>
                <w:t>- 108</w:t>
              </w:r>
            </w:p>
          </w:sdtContent>
        </w:sdt>
        <w:p w:rsidR="00175061" w:rsidRDefault="00175061">
          <w:pPr>
            <w:pStyle w:val="Footer"/>
            <w:jc w:val="right"/>
          </w:pPr>
        </w:p>
      </w:tc>
      <w:tc>
        <w:tcPr>
          <w:tcW w:w="1500" w:type="pct"/>
          <w:shd w:val="clear" w:color="auto" w:fill="8064A2" w:themeFill="accent4"/>
        </w:tcPr>
        <w:p w:rsidR="00175061" w:rsidRDefault="00175061">
          <w:pPr>
            <w:pStyle w:val="Footer"/>
            <w:jc w:val="right"/>
            <w:rPr>
              <w:color w:val="FFFFFF" w:themeColor="background1"/>
            </w:rPr>
          </w:pPr>
        </w:p>
      </w:tc>
    </w:tr>
  </w:tbl>
  <w:p w:rsidR="00441071" w:rsidRDefault="0044107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1B47" w:rsidRDefault="00E81B47" w:rsidP="009C6BD0">
      <w:pPr>
        <w:spacing w:after="0" w:line="240" w:lineRule="auto"/>
      </w:pPr>
      <w:r>
        <w:separator/>
      </w:r>
    </w:p>
  </w:footnote>
  <w:footnote w:type="continuationSeparator" w:id="1">
    <w:p w:rsidR="00E81B47" w:rsidRDefault="00E81B47" w:rsidP="009C6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843" w:rsidRDefault="00644725" w:rsidP="000A1843">
    <w:pPr>
      <w:rPr>
        <w:rFonts w:ascii="Cambria" w:hAnsi="Cambria"/>
        <w:b/>
        <w:color w:val="002060"/>
        <w:sz w:val="26"/>
        <w:szCs w:val="24"/>
      </w:rPr>
    </w:pPr>
    <w:r w:rsidRPr="00644725">
      <w:rPr>
        <w:noProof/>
      </w:rPr>
      <w:drawing>
        <wp:inline distT="0" distB="0" distL="0" distR="0">
          <wp:extent cx="2075520" cy="581025"/>
          <wp:effectExtent l="19050" t="0" r="930" b="0"/>
          <wp:docPr id="2" name="Picture 2" descr="C:\Users\Administrator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istrator\Desktop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2340" cy="588533"/>
                  </a:xfrm>
                  <a:prstGeom prst="rect">
                    <a:avLst/>
                  </a:prstGeom>
                  <a:solidFill>
                    <a:srgbClr val="808000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mbria" w:hAnsi="Cambria"/>
        <w:b/>
        <w:color w:val="002060"/>
        <w:sz w:val="26"/>
        <w:szCs w:val="24"/>
      </w:rPr>
      <w:t xml:space="preserve">       </w:t>
    </w:r>
  </w:p>
  <w:p w:rsidR="00441071" w:rsidRPr="00A72C9A" w:rsidRDefault="00441071" w:rsidP="000A1843">
    <w:pPr>
      <w:rPr>
        <w:rFonts w:ascii="Cambria" w:hAnsi="Cambria"/>
        <w:b/>
        <w:color w:val="002060"/>
        <w:sz w:val="32"/>
        <w:szCs w:val="28"/>
      </w:rPr>
    </w:pPr>
    <w:r w:rsidRPr="00A72C9A">
      <w:rPr>
        <w:rFonts w:ascii="Perpetua" w:hAnsi="Perpetua"/>
        <w:b/>
        <w:color w:val="002060"/>
        <w:sz w:val="32"/>
        <w:szCs w:val="28"/>
      </w:rPr>
      <w:t>Career Services &amp; Alumni Office (CS &amp; AO)</w:t>
    </w:r>
  </w:p>
  <w:p w:rsidR="00420C92" w:rsidRPr="00420C92" w:rsidRDefault="007C3BA0" w:rsidP="00441071">
    <w:pPr>
      <w:rPr>
        <w:rFonts w:ascii="Perpetua" w:hAnsi="Perpetua"/>
        <w:b/>
        <w:color w:val="002060"/>
        <w:sz w:val="2"/>
        <w:szCs w:val="24"/>
      </w:rPr>
    </w:pPr>
    <w:r>
      <w:rPr>
        <w:rFonts w:ascii="Perpetua" w:hAnsi="Perpetua"/>
        <w:b/>
        <w:color w:val="002060"/>
        <w:sz w:val="2"/>
        <w:szCs w:val="24"/>
      </w:rPr>
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</w:r>
    <w:r w:rsidR="00A72C9A">
      <w:rPr>
        <w:rFonts w:ascii="Perpetua" w:hAnsi="Perpetua"/>
        <w:b/>
        <w:color w:val="002060"/>
        <w:sz w:val="2"/>
        <w:szCs w:val="24"/>
      </w:rPr>
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A04CB"/>
    <w:multiLevelType w:val="hybridMultilevel"/>
    <w:tmpl w:val="5FF6E18C"/>
    <w:lvl w:ilvl="0" w:tplc="43A22972">
      <w:start w:val="1"/>
      <w:numFmt w:val="lowerRoman"/>
      <w:lvlText w:val="%1."/>
      <w:lvlJc w:val="left"/>
      <w:pPr>
        <w:ind w:left="2880" w:hanging="72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13025FD1"/>
    <w:multiLevelType w:val="hybridMultilevel"/>
    <w:tmpl w:val="C09CCB64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F3027E"/>
    <w:multiLevelType w:val="hybridMultilevel"/>
    <w:tmpl w:val="F3243464"/>
    <w:lvl w:ilvl="0" w:tplc="A71A009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914E65"/>
    <w:multiLevelType w:val="hybridMultilevel"/>
    <w:tmpl w:val="EBB03FD4"/>
    <w:lvl w:ilvl="0" w:tplc="0B18FACC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B8089A"/>
    <w:multiLevelType w:val="hybridMultilevel"/>
    <w:tmpl w:val="A9ACDBA2"/>
    <w:lvl w:ilvl="0" w:tplc="52D4F7CA">
      <w:start w:val="1"/>
      <w:numFmt w:val="lowerLetter"/>
      <w:lvlText w:val="%1.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7AE20E10"/>
    <w:multiLevelType w:val="hybridMultilevel"/>
    <w:tmpl w:val="7B18C996"/>
    <w:lvl w:ilvl="0" w:tplc="0ABC204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7E5C6D65"/>
    <w:multiLevelType w:val="hybridMultilevel"/>
    <w:tmpl w:val="23F4B450"/>
    <w:lvl w:ilvl="0" w:tplc="7CA69262">
      <w:start w:val="1"/>
      <w:numFmt w:val="lowerLetter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C6BD0"/>
    <w:rsid w:val="00032692"/>
    <w:rsid w:val="0008573C"/>
    <w:rsid w:val="000A1843"/>
    <w:rsid w:val="00137DA2"/>
    <w:rsid w:val="00143F11"/>
    <w:rsid w:val="00175061"/>
    <w:rsid w:val="00203F92"/>
    <w:rsid w:val="00273EEA"/>
    <w:rsid w:val="002C0F37"/>
    <w:rsid w:val="002D778C"/>
    <w:rsid w:val="002D77D9"/>
    <w:rsid w:val="003C7B89"/>
    <w:rsid w:val="00420C92"/>
    <w:rsid w:val="00441071"/>
    <w:rsid w:val="004C30A0"/>
    <w:rsid w:val="005607D7"/>
    <w:rsid w:val="005A3304"/>
    <w:rsid w:val="00616467"/>
    <w:rsid w:val="00644725"/>
    <w:rsid w:val="00667418"/>
    <w:rsid w:val="00681459"/>
    <w:rsid w:val="006B3B88"/>
    <w:rsid w:val="006C472E"/>
    <w:rsid w:val="00792D10"/>
    <w:rsid w:val="007C3BA0"/>
    <w:rsid w:val="007D70BD"/>
    <w:rsid w:val="00810594"/>
    <w:rsid w:val="0082155F"/>
    <w:rsid w:val="00883995"/>
    <w:rsid w:val="0088738D"/>
    <w:rsid w:val="008F25E1"/>
    <w:rsid w:val="00942C74"/>
    <w:rsid w:val="00947D32"/>
    <w:rsid w:val="00974019"/>
    <w:rsid w:val="00995DEF"/>
    <w:rsid w:val="009B01F2"/>
    <w:rsid w:val="009C6BD0"/>
    <w:rsid w:val="009D1AC1"/>
    <w:rsid w:val="009F7DFB"/>
    <w:rsid w:val="00A10C0F"/>
    <w:rsid w:val="00A72C9A"/>
    <w:rsid w:val="00B8281A"/>
    <w:rsid w:val="00BB2934"/>
    <w:rsid w:val="00BB789F"/>
    <w:rsid w:val="00BE741D"/>
    <w:rsid w:val="00BF202D"/>
    <w:rsid w:val="00C22733"/>
    <w:rsid w:val="00CA160E"/>
    <w:rsid w:val="00CD2AB2"/>
    <w:rsid w:val="00D459B2"/>
    <w:rsid w:val="00DB2CA7"/>
    <w:rsid w:val="00E167C1"/>
    <w:rsid w:val="00E81B47"/>
    <w:rsid w:val="00EC4A43"/>
    <w:rsid w:val="00F74556"/>
    <w:rsid w:val="00F91C0A"/>
    <w:rsid w:val="00FE4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6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B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6B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BD0"/>
  </w:style>
  <w:style w:type="paragraph" w:styleId="Footer">
    <w:name w:val="footer"/>
    <w:basedOn w:val="Normal"/>
    <w:link w:val="FooterChar"/>
    <w:uiPriority w:val="99"/>
    <w:unhideWhenUsed/>
    <w:rsid w:val="009C6B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BD0"/>
  </w:style>
  <w:style w:type="paragraph" w:styleId="NoSpacing">
    <w:name w:val="No Spacing"/>
    <w:uiPriority w:val="1"/>
    <w:qFormat/>
    <w:rsid w:val="00420C9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20C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2D10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A10C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0C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mafizur@sub.edu.bd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gtrbd.com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D7CD6D2364B4BB3BBC34C1019CC7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CD743-A288-4B2C-B7DE-38324C676214}"/>
      </w:docPartPr>
      <w:docPartBody>
        <w:p w:rsidR="009A522B" w:rsidRDefault="00BA1E34" w:rsidP="00BA1E34">
          <w:pPr>
            <w:pStyle w:val="9D7CD6D2364B4BB3BBC34C1019CC7A39"/>
          </w:pPr>
          <w:r>
            <w:rPr>
              <w:color w:val="FFFFFF" w:themeColor="background1"/>
              <w:spacing w:val="60"/>
            </w:rPr>
            <w:t>[Type the company address]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A1E34"/>
    <w:rsid w:val="00352650"/>
    <w:rsid w:val="00485C14"/>
    <w:rsid w:val="004A3DCE"/>
    <w:rsid w:val="009A522B"/>
    <w:rsid w:val="009C399F"/>
    <w:rsid w:val="00AA6B34"/>
    <w:rsid w:val="00BA1E34"/>
    <w:rsid w:val="00EF0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2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C782680485349E7AE3EE46B44EFCC6C">
    <w:name w:val="3C782680485349E7AE3EE46B44EFCC6C"/>
    <w:rsid w:val="00BA1E34"/>
  </w:style>
  <w:style w:type="paragraph" w:customStyle="1" w:styleId="D18DCF02E8BF47248A6E1BBA439022F7">
    <w:name w:val="D18DCF02E8BF47248A6E1BBA439022F7"/>
    <w:rsid w:val="00BA1E34"/>
  </w:style>
  <w:style w:type="paragraph" w:customStyle="1" w:styleId="58D87B438BA147F38645B5E5BBB0FC50">
    <w:name w:val="58D87B438BA147F38645B5E5BBB0FC50"/>
    <w:rsid w:val="00BA1E34"/>
  </w:style>
  <w:style w:type="paragraph" w:customStyle="1" w:styleId="BC44E8D928E24059826E090C6B693DC0">
    <w:name w:val="BC44E8D928E24059826E090C6B693DC0"/>
    <w:rsid w:val="00BA1E34"/>
  </w:style>
  <w:style w:type="paragraph" w:customStyle="1" w:styleId="8B59A872F50C47CC91B3A2EB405F870E">
    <w:name w:val="8B59A872F50C47CC91B3A2EB405F870E"/>
    <w:rsid w:val="00BA1E34"/>
  </w:style>
  <w:style w:type="paragraph" w:customStyle="1" w:styleId="C81E0B2073F1444288EE5188A8484060">
    <w:name w:val="C81E0B2073F1444288EE5188A8484060"/>
    <w:rsid w:val="00BA1E34"/>
  </w:style>
  <w:style w:type="paragraph" w:customStyle="1" w:styleId="1C894ED37DBD4F58893E4DC078752885">
    <w:name w:val="1C894ED37DBD4F58893E4DC078752885"/>
    <w:rsid w:val="00BA1E34"/>
  </w:style>
  <w:style w:type="paragraph" w:customStyle="1" w:styleId="9D7CD6D2364B4BB3BBC34C1019CC7A39">
    <w:name w:val="9D7CD6D2364B4BB3BBC34C1019CC7A39"/>
    <w:rsid w:val="00BA1E3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BIJOY CAMPUS (2nd Floor) :138, Kalabagan, Mirpur Road, Dhaka 1205,Bangladesh. 
Contact: 01766663139, 09613782338- 108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4733787-3686-4590-BFB8-ADEF6EF11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Director_CSC_AO</dc:creator>
  <cp:lastModifiedBy>admin</cp:lastModifiedBy>
  <cp:revision>3</cp:revision>
  <dcterms:created xsi:type="dcterms:W3CDTF">2018-02-15T08:13:00Z</dcterms:created>
  <dcterms:modified xsi:type="dcterms:W3CDTF">2018-02-15T08:21:00Z</dcterms:modified>
</cp:coreProperties>
</file>